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r>
        <w:rPr>
          <w:rFonts w:hint="eastAsia"/>
          <w:sz w:val="32"/>
          <w:szCs w:val="32"/>
          <w:lang w:eastAsia="zh-CN"/>
        </w:rPr>
        <w:t>附件：</w:t>
      </w:r>
    </w:p>
    <w:p>
      <w:pPr>
        <w:rPr>
          <w:rFonts w:hint="eastAsia"/>
          <w:sz w:val="32"/>
          <w:szCs w:val="32"/>
          <w:lang w:eastAsia="zh-CN"/>
        </w:rPr>
      </w:pPr>
      <w:r>
        <w:rPr>
          <w:rFonts w:hint="eastAsia"/>
          <w:sz w:val="32"/>
          <w:szCs w:val="32"/>
          <w:lang w:val="en-US" w:eastAsia="zh-CN"/>
        </w:rPr>
        <w:t>1、</w:t>
      </w:r>
      <w:r>
        <w:rPr>
          <w:rFonts w:hint="eastAsia"/>
          <w:sz w:val="32"/>
          <w:szCs w:val="32"/>
          <w:lang w:eastAsia="zh-CN"/>
        </w:rPr>
        <w:t>智能互联健康一体机</w:t>
      </w:r>
    </w:p>
    <w:tbl>
      <w:tblPr>
        <w:tblStyle w:val="3"/>
        <w:tblW w:w="13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0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17" w:type="dxa"/>
            <w:gridSpan w:val="2"/>
            <w:noWrap w:val="0"/>
            <w:vAlign w:val="center"/>
          </w:tcPr>
          <w:p>
            <w:pPr>
              <w:pStyle w:val="5"/>
              <w:wordWrap/>
              <w:spacing w:line="400" w:lineRule="exact"/>
              <w:ind w:left="0" w:leftChars="0" w:firstLine="0" w:firstLineChars="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eastAsia="zh-CN"/>
              </w:rPr>
            </w:pPr>
            <w:r>
              <w:rPr>
                <w:rStyle w:val="6"/>
                <w:rFonts w:hint="eastAsia" w:ascii="仿宋_GB2312" w:hAnsi="仿宋_GB2312" w:eastAsia="仿宋_GB2312" w:cs="仿宋_GB2312"/>
                <w:b/>
                <w:sz w:val="28"/>
                <w:szCs w:val="28"/>
                <w:lang w:val="en-US" w:eastAsia="zh-CN"/>
              </w:rPr>
              <w:t>*</w:t>
            </w:r>
            <w:r>
              <w:rPr>
                <w:rStyle w:val="6"/>
                <w:rFonts w:hint="eastAsia" w:ascii="仿宋_GB2312" w:hAnsi="仿宋_GB2312" w:eastAsia="仿宋_GB2312" w:cs="仿宋_GB2312"/>
                <w:b/>
                <w:sz w:val="28"/>
                <w:szCs w:val="28"/>
                <w:lang w:eastAsia="zh-CN"/>
              </w:rPr>
              <w:t>操作系统</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采用专业为健康体检深度定制安卓智6.0能最新OS操作系统，可选择单项测量，全部顺序测量等模式，全程智能语音和动画提示操作简单；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*通讯方式</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提供RS232接口和WiFi接口，蓝牙（选配），3G/4G（选配），RJ45网口（选配）。</w:t>
            </w:r>
          </w:p>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b w:val="0"/>
                <w:bCs/>
                <w:sz w:val="28"/>
                <w:szCs w:val="28"/>
                <w:lang w:val="en-US" w:eastAsia="zh-CN"/>
              </w:rPr>
              <w:t>可与第三方系统数据通信；兼容与医院、电子病例（EMR）、HIS健康体检系统数据共享通信；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*体重测量</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高精度、高灵敏、高性能精密平衡梁电阻应变式压力</w:t>
            </w:r>
            <w:r>
              <w:rPr>
                <w:rFonts w:hint="eastAsia" w:ascii="仿宋_GB2312" w:hAnsi="仿宋_GB2312" w:eastAsia="仿宋_GB2312" w:cs="仿宋_GB2312"/>
                <w:sz w:val="28"/>
                <w:szCs w:val="28"/>
                <w:lang w:val="en-US" w:eastAsia="zh-CN"/>
              </w:rPr>
              <w:fldChar w:fldCharType="begin"/>
            </w:r>
            <w:r>
              <w:rPr>
                <w:rStyle w:val="6"/>
                <w:rFonts w:hint="eastAsia" w:ascii="仿宋_GB2312" w:hAnsi="仿宋_GB2312" w:eastAsia="仿宋_GB2312" w:cs="仿宋_GB2312"/>
                <w:sz w:val="28"/>
                <w:szCs w:val="28"/>
                <w:lang w:val="en-US" w:eastAsia="zh-CN"/>
              </w:rPr>
              <w:instrText xml:space="preserve"> HYPERLINK "http://www.jiancai365.cn/cpvlist_891.htm" \t "http://www.jiancai365.cn/_blank" </w:instrText>
            </w:r>
            <w:r>
              <w:rPr>
                <w:rFonts w:hint="eastAsia" w:ascii="仿宋_GB2312" w:hAnsi="仿宋_GB2312" w:eastAsia="仿宋_GB2312" w:cs="仿宋_GB2312"/>
                <w:sz w:val="28"/>
                <w:szCs w:val="28"/>
                <w:lang w:val="en-US" w:eastAsia="zh-CN"/>
              </w:rPr>
              <w:fldChar w:fldCharType="separate"/>
            </w:r>
            <w:r>
              <w:rPr>
                <w:rStyle w:val="6"/>
                <w:rFonts w:hint="eastAsia" w:ascii="仿宋_GB2312" w:hAnsi="仿宋_GB2312" w:eastAsia="仿宋_GB2312" w:cs="仿宋_GB2312"/>
                <w:sz w:val="28"/>
                <w:szCs w:val="28"/>
                <w:lang w:val="en-US" w:eastAsia="zh-CN"/>
              </w:rPr>
              <w:t>传感器</w:t>
            </w:r>
            <w:r>
              <w:rPr>
                <w:rFonts w:hint="eastAsia" w:ascii="仿宋_GB2312" w:hAnsi="仿宋_GB2312" w:eastAsia="仿宋_GB2312" w:cs="仿宋_GB2312"/>
                <w:sz w:val="28"/>
                <w:szCs w:val="28"/>
                <w:lang w:val="en-US" w:eastAsia="zh-CN"/>
              </w:rPr>
              <w:fldChar w:fldCharType="end"/>
            </w:r>
            <w:r>
              <w:rPr>
                <w:rStyle w:val="6"/>
                <w:rFonts w:hint="eastAsia" w:ascii="仿宋_GB2312" w:hAnsi="仿宋_GB2312" w:eastAsia="仿宋_GB2312" w:cs="仿宋_GB2312"/>
                <w:sz w:val="28"/>
                <w:szCs w:val="28"/>
                <w:lang w:val="en-US" w:eastAsia="zh-CN"/>
              </w:rPr>
              <w:t>称重；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*身高测量</w:t>
            </w:r>
          </w:p>
        </w:tc>
        <w:tc>
          <w:tcPr>
            <w:tcW w:w="10935" w:type="dxa"/>
            <w:noWrap w:val="0"/>
            <w:vAlign w:val="center"/>
          </w:tcPr>
          <w:p>
            <w:pPr>
              <w:pStyle w:val="5"/>
              <w:numPr>
                <w:ilvl w:val="0"/>
                <w:numId w:val="1"/>
              </w:numPr>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采用毫米波传感器，高频毫米波信号测距，约束角度小于10°，具有抗干扰能力强，并且不受光线、温度等影响；</w:t>
            </w:r>
          </w:p>
          <w:p>
            <w:pPr>
              <w:pStyle w:val="5"/>
              <w:numPr>
                <w:ilvl w:val="0"/>
                <w:numId w:val="1"/>
              </w:numPr>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20-210cm, 鉴定精度:±0.5cm  分度值：0.5cm或0.1cm可调；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*体重测量</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2.0-500KG，鉴定精度:±0.1kg  分度值：0.1kg或0.01kg可调；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82" w:type="dxa"/>
            <w:noWrap w:val="0"/>
            <w:vAlign w:val="center"/>
          </w:tcPr>
          <w:p>
            <w:pPr>
              <w:pStyle w:val="5"/>
              <w:wordWrap/>
              <w:spacing w:line="400" w:lineRule="exact"/>
              <w:ind w:left="0" w:leftChars="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BMI体型</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采用最新WHO标准或者中国九城市标准自动计算，BMI结果可自由设置小数点后1位和2位显示；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82" w:type="dxa"/>
            <w:noWrap w:val="0"/>
            <w:vAlign w:val="center"/>
          </w:tcPr>
          <w:p>
            <w:pPr>
              <w:pStyle w:val="5"/>
              <w:wordWrap/>
              <w:spacing w:line="400" w:lineRule="exact"/>
              <w:ind w:left="0" w:leftChars="0"/>
              <w:jc w:val="center"/>
              <w:rPr>
                <w:rFonts w:hint="eastAsia" w:ascii="仿宋_GB2312" w:hAnsi="仿宋_GB2312" w:eastAsia="仿宋_GB2312" w:cs="仿宋_GB2312"/>
                <w:b/>
                <w:sz w:val="28"/>
                <w:szCs w:val="28"/>
                <w:lang w:val="en-US" w:eastAsia="zh-CN" w:bidi="ar-SA"/>
              </w:rPr>
            </w:pPr>
            <w:r>
              <w:rPr>
                <w:rStyle w:val="6"/>
                <w:rFonts w:hint="eastAsia" w:ascii="仿宋_GB2312" w:hAnsi="仿宋_GB2312" w:eastAsia="仿宋_GB2312" w:cs="仿宋_GB2312"/>
                <w:b/>
                <w:sz w:val="28"/>
                <w:szCs w:val="28"/>
                <w:lang w:val="en-US" w:eastAsia="zh-CN"/>
              </w:rPr>
              <w:t>*单位设置</w:t>
            </w:r>
          </w:p>
        </w:tc>
        <w:tc>
          <w:tcPr>
            <w:tcW w:w="10935" w:type="dxa"/>
            <w:noWrap w:val="0"/>
            <w:vAlign w:val="center"/>
          </w:tcPr>
          <w:p>
            <w:pPr>
              <w:pStyle w:val="5"/>
              <w:wordWrap/>
              <w:spacing w:line="400" w:lineRule="exact"/>
              <w:ind w:left="0" w:leftChars="0"/>
              <w:jc w:val="both"/>
              <w:rPr>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身高单位：CM、英尺英寸、M，体重单位：KG、磅、斤；可根据需求自由切换；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82" w:type="dxa"/>
            <w:vMerge w:val="restart"/>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血压测量</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*1、方式：采用臂筒式血压计测量（支持左右臂血压测量）；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82" w:type="dxa"/>
            <w:vMerge w:val="continue"/>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2、性能：智能加压技术、示波测定法测量高压、低压、心率；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82" w:type="dxa"/>
            <w:vMerge w:val="continue"/>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3、范围：血压：0-299mmHg(0-39.9kpa) 脉搏：40-180times/min；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82" w:type="dxa"/>
            <w:vMerge w:val="continue"/>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4、精度：压力：±3MmHg（±0.4kpa）内　 脉搏数：±5％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*LCD显示</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采用10.2寸高清彩色液晶屏，超大字体，醒目清晰显示，日期、星期、时间、温度，与网络同步，时间准确，显示体型偏胖、正常、偏瘦；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*打印功能</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采用高速热敏易装打印机实现自动打印、自动切纸，换纸方便，打印身高体重BMI,理想体重和体重正常范围等多种信息，还可设置打印医疗卫生单位名称；（</w:t>
            </w:r>
            <w:r>
              <w:rPr>
                <w:rStyle w:val="6"/>
                <w:rFonts w:hint="eastAsia" w:ascii="仿宋_GB2312" w:hAnsi="仿宋_GB2312" w:eastAsia="仿宋_GB2312" w:cs="仿宋_GB2312"/>
                <w:b/>
                <w:bCs/>
                <w:kern w:val="0"/>
                <w:sz w:val="28"/>
                <w:szCs w:val="28"/>
                <w:lang w:val="en-US" w:eastAsia="zh-CN" w:bidi="ar-SA"/>
              </w:rPr>
              <w:t>选配：</w:t>
            </w:r>
            <w:r>
              <w:rPr>
                <w:rStyle w:val="6"/>
                <w:rFonts w:hint="eastAsia" w:ascii="仿宋_GB2312" w:hAnsi="仿宋_GB2312" w:eastAsia="仿宋_GB2312" w:cs="仿宋_GB2312"/>
                <w:kern w:val="0"/>
                <w:sz w:val="28"/>
                <w:szCs w:val="28"/>
                <w:lang w:val="en-US" w:eastAsia="zh-CN" w:bidi="ar-SA"/>
              </w:rPr>
              <w:t>A4激光打印机，打印A4体检报告并针对异常项进行提示、清晰易懂）；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*自动语音播报</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清晰语音报出测量数值并且客户可以根据使用情况设置提示语音，开机问候语播报，测量结果播报可设置打开或关闭；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*微信推广</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设备</w:t>
            </w:r>
            <w:r>
              <w:rPr>
                <w:rStyle w:val="6"/>
                <w:rFonts w:hint="eastAsia" w:ascii="仿宋_GB2312" w:hAnsi="仿宋_GB2312" w:eastAsia="仿宋_GB2312" w:cs="仿宋_GB2312"/>
                <w:sz w:val="28"/>
                <w:szCs w:val="28"/>
                <w:lang w:val="en-US" w:eastAsia="zh-CN"/>
              </w:rPr>
              <w:t>提供测量数据和微信公众号的绑定，居民在通过微信扫一扫手机获取测量数据的同时关注医疗单位公众号，</w:t>
            </w:r>
            <w:r>
              <w:rPr>
                <w:rStyle w:val="6"/>
                <w:rFonts w:hint="eastAsia" w:ascii="仿宋_GB2312" w:hAnsi="仿宋_GB2312" w:eastAsia="仿宋_GB2312" w:cs="仿宋_GB2312"/>
                <w:kern w:val="0"/>
                <w:sz w:val="28"/>
                <w:szCs w:val="28"/>
                <w:lang w:val="en-US" w:eastAsia="zh-CN" w:bidi="ar-SA"/>
              </w:rPr>
              <w:t>并提供健康建议，生成健康曲线方便用户关注体重对健康的影响</w:t>
            </w:r>
            <w:r>
              <w:rPr>
                <w:rStyle w:val="6"/>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382" w:type="dxa"/>
            <w:noWrap w:val="0"/>
            <w:vAlign w:val="center"/>
          </w:tcPr>
          <w:p>
            <w:pPr>
              <w:pStyle w:val="5"/>
              <w:wordWrap/>
              <w:spacing w:line="400" w:lineRule="exact"/>
              <w:ind w:left="0" w:leftChars="0"/>
              <w:jc w:val="center"/>
              <w:rPr>
                <w:rFonts w:hint="eastAsia" w:ascii="仿宋_GB2312" w:hAnsi="仿宋_GB2312" w:eastAsia="仿宋_GB2312" w:cs="仿宋_GB2312"/>
                <w:b/>
                <w:sz w:val="28"/>
                <w:szCs w:val="28"/>
                <w:lang w:val="en-US" w:eastAsia="zh-CN" w:bidi="ar-SA"/>
              </w:rPr>
            </w:pPr>
            <w:r>
              <w:rPr>
                <w:rStyle w:val="6"/>
                <w:rFonts w:hint="eastAsia" w:ascii="仿宋_GB2312" w:hAnsi="仿宋_GB2312" w:eastAsia="仿宋_GB2312" w:cs="仿宋_GB2312"/>
                <w:b/>
                <w:sz w:val="28"/>
                <w:szCs w:val="28"/>
                <w:lang w:val="en-US" w:eastAsia="zh-CN"/>
              </w:rPr>
              <w:t>*系统设置</w:t>
            </w:r>
          </w:p>
        </w:tc>
        <w:tc>
          <w:tcPr>
            <w:tcW w:w="10935" w:type="dxa"/>
            <w:noWrap w:val="0"/>
            <w:vAlign w:val="center"/>
          </w:tcPr>
          <w:p>
            <w:pPr>
              <w:pStyle w:val="5"/>
              <w:wordWrap/>
              <w:spacing w:line="400" w:lineRule="exact"/>
              <w:ind w:left="0" w:leftChars="0"/>
              <w:jc w:val="both"/>
              <w:rPr>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sz w:val="28"/>
                <w:szCs w:val="28"/>
                <w:lang w:val="en-US" w:eastAsia="zh-CN"/>
              </w:rPr>
              <w:t>采用先进的加密机制，只有管理员才有登录权限，保证数据的安全性和误操作设置；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82" w:type="dxa"/>
            <w:noWrap w:val="0"/>
            <w:vAlign w:val="center"/>
          </w:tcPr>
          <w:p>
            <w:pPr>
              <w:pStyle w:val="5"/>
              <w:wordWrap/>
              <w:spacing w:line="400" w:lineRule="exact"/>
              <w:ind w:left="0" w:leftChars="0"/>
              <w:jc w:val="center"/>
              <w:rPr>
                <w:rFonts w:hint="eastAsia" w:ascii="仿宋_GB2312" w:hAnsi="仿宋_GB2312" w:eastAsia="仿宋_GB2312" w:cs="仿宋_GB2312"/>
                <w:b/>
                <w:sz w:val="28"/>
                <w:szCs w:val="28"/>
                <w:lang w:val="en-US" w:eastAsia="zh-CN" w:bidi="ar-SA"/>
              </w:rPr>
            </w:pPr>
            <w:r>
              <w:rPr>
                <w:rStyle w:val="6"/>
                <w:rFonts w:hint="eastAsia" w:ascii="仿宋_GB2312" w:hAnsi="仿宋_GB2312" w:eastAsia="仿宋_GB2312" w:cs="仿宋_GB2312"/>
                <w:b/>
                <w:sz w:val="28"/>
                <w:szCs w:val="28"/>
                <w:lang w:val="en-US" w:eastAsia="zh-CN"/>
              </w:rPr>
              <w:t>*结果模式</w:t>
            </w:r>
          </w:p>
        </w:tc>
        <w:tc>
          <w:tcPr>
            <w:tcW w:w="10935" w:type="dxa"/>
            <w:noWrap w:val="0"/>
            <w:vAlign w:val="center"/>
          </w:tcPr>
          <w:p>
            <w:pPr>
              <w:pStyle w:val="5"/>
              <w:wordWrap/>
              <w:spacing w:line="400" w:lineRule="exact"/>
              <w:ind w:left="0" w:leftChars="0"/>
              <w:jc w:val="both"/>
              <w:rPr>
                <w:rFonts w:hint="eastAsia" w:ascii="仿宋_GB2312" w:hAnsi="仿宋_GB2312" w:eastAsia="仿宋_GB2312" w:cs="仿宋_GB2312"/>
                <w:sz w:val="28"/>
                <w:szCs w:val="28"/>
                <w:lang w:val="en-US" w:eastAsia="zh-CN" w:bidi="ar-SA"/>
              </w:rPr>
            </w:pPr>
            <w:r>
              <w:rPr>
                <w:rStyle w:val="6"/>
                <w:rFonts w:hint="eastAsia" w:ascii="仿宋_GB2312" w:hAnsi="仿宋_GB2312" w:eastAsia="仿宋_GB2312" w:cs="仿宋_GB2312"/>
                <w:sz w:val="28"/>
                <w:szCs w:val="28"/>
                <w:lang w:val="en-US" w:eastAsia="zh-CN"/>
              </w:rPr>
              <w:t>四种模式可任意选择：1.只显示结果，2.只显示二维码，3.二维码结果同时显示 4.全不显示（只限身高体重）；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*数据存储</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存储≥100万条测量数据，并支持U盘导出数据；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38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sz w:val="28"/>
                <w:szCs w:val="28"/>
                <w:lang w:val="en-US" w:eastAsia="zh-CN" w:bidi="ar-SA"/>
              </w:rPr>
            </w:pPr>
            <w:r>
              <w:rPr>
                <w:rStyle w:val="6"/>
                <w:rFonts w:hint="eastAsia" w:ascii="仿宋_GB2312" w:hAnsi="仿宋_GB2312" w:eastAsia="仿宋_GB2312" w:cs="仿宋_GB2312"/>
                <w:b/>
                <w:sz w:val="28"/>
                <w:szCs w:val="28"/>
                <w:lang w:val="en-US" w:eastAsia="zh-CN"/>
              </w:rPr>
              <w:t>*</w:t>
            </w:r>
            <w:r>
              <w:rPr>
                <w:rStyle w:val="6"/>
                <w:rFonts w:hint="eastAsia" w:ascii="仿宋_GB2312" w:hAnsi="仿宋_GB2312" w:eastAsia="仿宋_GB2312" w:cs="仿宋_GB2312"/>
                <w:b/>
                <w:sz w:val="28"/>
                <w:szCs w:val="28"/>
                <w:lang w:eastAsia="zh-CN"/>
              </w:rPr>
              <w:t>档案管理</w:t>
            </w:r>
          </w:p>
        </w:tc>
        <w:tc>
          <w:tcPr>
            <w:tcW w:w="109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支持一步自助建档测量和游客测量，无需人工干预快速建立个人健康档案，支持健康筛查，通过性别、年龄对肥胖症，高血压，高血糖等慢性病人群进行大数据统计分析管理；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多媒体广告屏</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液晶屏上可以设置显示使用单位名称，自动循环播放视频音频及图片宣传健康知识或卫生医疗政策，可自行更换宣传片，可设置是否开启广告功能，可任意切换图片和视频播放间隔时间；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82" w:type="dxa"/>
            <w:noWrap w:val="0"/>
            <w:vAlign w:val="center"/>
          </w:tcPr>
          <w:p>
            <w:pPr>
              <w:pStyle w:val="5"/>
              <w:wordWrap/>
              <w:spacing w:line="400" w:lineRule="exact"/>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电源电压</w:t>
            </w:r>
          </w:p>
        </w:tc>
        <w:tc>
          <w:tcPr>
            <w:tcW w:w="10935" w:type="dxa"/>
            <w:noWrap w:val="0"/>
            <w:vAlign w:val="center"/>
          </w:tcPr>
          <w:p>
            <w:pPr>
              <w:pStyle w:val="5"/>
              <w:wordWrap/>
              <w:spacing w:line="400" w:lineRule="exact"/>
              <w:ind w:left="0" w:leftChars="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AC100V-240V/12V直流电源；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消耗功率</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待机15W,工作时平均25W；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82" w:type="dxa"/>
            <w:noWrap w:val="0"/>
            <w:vAlign w:val="center"/>
          </w:tcPr>
          <w:p>
            <w:pPr>
              <w:pStyle w:val="5"/>
              <w:wordWrap/>
              <w:spacing w:line="400" w:lineRule="exact"/>
              <w:ind w:left="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lang w:val="en-US" w:eastAsia="zh-CN"/>
              </w:rPr>
              <w:t>工作环境</w:t>
            </w:r>
          </w:p>
        </w:tc>
        <w:tc>
          <w:tcPr>
            <w:tcW w:w="10935" w:type="dxa"/>
            <w:noWrap w:val="0"/>
            <w:vAlign w:val="center"/>
          </w:tcPr>
          <w:p>
            <w:pPr>
              <w:pStyle w:val="5"/>
              <w:wordWrap/>
              <w:spacing w:line="400" w:lineRule="exact"/>
              <w:ind w:left="0"/>
              <w:jc w:val="both"/>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sz w:val="28"/>
                <w:szCs w:val="28"/>
                <w:lang w:val="en-US" w:eastAsia="zh-CN"/>
              </w:rPr>
              <w:t>温度-10℃至+40℃，湿度：</w:t>
            </w:r>
            <w:r>
              <w:rPr>
                <w:rStyle w:val="6"/>
                <w:rFonts w:hint="eastAsia" w:ascii="仿宋_GB2312" w:hAnsi="仿宋_GB2312" w:eastAsia="仿宋_GB2312" w:cs="仿宋_GB2312"/>
                <w:sz w:val="28"/>
                <w:szCs w:val="28"/>
                <w:lang w:eastAsia="zh-CN"/>
              </w:rPr>
              <w:t>20%-85%PH；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82" w:type="dxa"/>
            <w:noWrap w:val="0"/>
            <w:vAlign w:val="center"/>
          </w:tcPr>
          <w:p>
            <w:pPr>
              <w:pStyle w:val="5"/>
              <w:wordWrap/>
              <w:spacing w:line="400" w:lineRule="exact"/>
              <w:ind w:left="0" w:leftChars="0"/>
              <w:jc w:val="center"/>
              <w:rPr>
                <w:rFonts w:hint="eastAsia" w:ascii="仿宋_GB2312" w:hAnsi="仿宋_GB2312" w:eastAsia="仿宋_GB2312" w:cs="仿宋_GB2312"/>
                <w:b/>
                <w:sz w:val="28"/>
                <w:szCs w:val="28"/>
                <w:lang w:val="en-US" w:eastAsia="zh-CN" w:bidi="ar-SA"/>
              </w:rPr>
            </w:pPr>
            <w:r>
              <w:rPr>
                <w:rStyle w:val="6"/>
                <w:rFonts w:hint="eastAsia" w:ascii="仿宋_GB2312" w:hAnsi="仿宋_GB2312" w:eastAsia="仿宋_GB2312" w:cs="仿宋_GB2312"/>
                <w:b/>
                <w:sz w:val="28"/>
                <w:szCs w:val="28"/>
                <w:lang w:eastAsia="zh-CN"/>
              </w:rPr>
              <w:t>设备规格</w:t>
            </w:r>
          </w:p>
        </w:tc>
        <w:tc>
          <w:tcPr>
            <w:tcW w:w="10935" w:type="dxa"/>
            <w:noWrap w:val="0"/>
            <w:vAlign w:val="center"/>
          </w:tcPr>
          <w:p>
            <w:pPr>
              <w:pStyle w:val="5"/>
              <w:wordWrap/>
              <w:spacing w:line="400" w:lineRule="exact"/>
              <w:ind w:left="0" w:leftChars="0"/>
              <w:rPr>
                <w:rFonts w:hint="eastAsia" w:ascii="仿宋_GB2312" w:hAnsi="仿宋_GB2312" w:eastAsia="仿宋_GB2312" w:cs="仿宋_GB2312"/>
                <w:sz w:val="28"/>
                <w:szCs w:val="28"/>
                <w:lang w:val="en-US" w:eastAsia="zh-CN" w:bidi="ar-SA"/>
              </w:rPr>
            </w:pPr>
            <w:r>
              <w:rPr>
                <w:rStyle w:val="6"/>
                <w:rFonts w:hint="eastAsia" w:ascii="仿宋_GB2312" w:hAnsi="仿宋_GB2312" w:eastAsia="仿宋_GB2312" w:cs="仿宋_GB2312"/>
                <w:sz w:val="28"/>
                <w:szCs w:val="28"/>
                <w:lang w:eastAsia="zh-CN"/>
              </w:rPr>
              <w:t>尺寸</w:t>
            </w:r>
            <w:r>
              <w:rPr>
                <w:rStyle w:val="6"/>
                <w:rFonts w:hint="eastAsia" w:ascii="仿宋_GB2312" w:hAnsi="仿宋_GB2312" w:eastAsia="仿宋_GB2312" w:cs="仿宋_GB2312"/>
                <w:sz w:val="28"/>
                <w:szCs w:val="28"/>
                <w:lang w:val="en-US" w:eastAsia="zh-CN"/>
              </w:rPr>
              <w:t>≤590x580x2400（单位mm），重量 ：≤50kg</w:t>
            </w:r>
          </w:p>
        </w:tc>
      </w:tr>
    </w:tbl>
    <w:p>
      <w:pPr>
        <w:rPr>
          <w:rFonts w:hint="eastAsia"/>
          <w:lang w:eastAsia="zh-CN"/>
        </w:rPr>
      </w:pP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雾化机</w:t>
      </w:r>
    </w:p>
    <w:tbl>
      <w:tblPr>
        <w:tblStyle w:val="3"/>
        <w:tblW w:w="13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17" w:type="dxa"/>
            <w:noWrap w:val="0"/>
            <w:vAlign w:val="center"/>
          </w:tcPr>
          <w:p>
            <w:pPr>
              <w:pStyle w:val="5"/>
              <w:wordWrap/>
              <w:spacing w:line="400" w:lineRule="exact"/>
              <w:ind w:left="0" w:leftChars="0" w:firstLine="0" w:firstLineChars="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3317" w:type="dxa"/>
            <w:noWrap w:val="0"/>
            <w:vAlign w:val="center"/>
          </w:tcPr>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1</w:t>
            </w:r>
            <w:r>
              <w:rPr>
                <w:rStyle w:val="6"/>
                <w:rFonts w:hint="default" w:ascii="仿宋_GB2312" w:hAnsi="仿宋_GB2312" w:eastAsia="仿宋_GB2312" w:cs="仿宋_GB2312"/>
                <w:kern w:val="0"/>
                <w:sz w:val="28"/>
                <w:szCs w:val="28"/>
                <w:lang w:val="en-US" w:eastAsia="zh-CN" w:bidi="ar-SA"/>
              </w:rPr>
              <w:t>、电源:AC220V,50Hz</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2、</w:t>
            </w:r>
            <w:r>
              <w:rPr>
                <w:rStyle w:val="6"/>
                <w:rFonts w:hint="eastAsia" w:ascii="仿宋_GB2312" w:hAnsi="仿宋_GB2312" w:eastAsia="仿宋_GB2312" w:cs="仿宋_GB2312"/>
                <w:kern w:val="0"/>
                <w:sz w:val="28"/>
                <w:szCs w:val="28"/>
                <w:lang w:val="en-US" w:eastAsia="zh-CN" w:bidi="ar-SA"/>
              </w:rPr>
              <w:t>*</w:t>
            </w:r>
            <w:r>
              <w:rPr>
                <w:rStyle w:val="6"/>
                <w:rFonts w:hint="default" w:ascii="仿宋_GB2312" w:hAnsi="仿宋_GB2312" w:eastAsia="仿宋_GB2312" w:cs="仿宋_GB2312"/>
                <w:kern w:val="0"/>
                <w:sz w:val="28"/>
                <w:szCs w:val="28"/>
                <w:lang w:val="en-US" w:eastAsia="zh-CN" w:bidi="ar-SA"/>
              </w:rPr>
              <w:t xml:space="preserve">最大雾化率:≥0.2mL/ min </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3、</w:t>
            </w:r>
            <w:r>
              <w:rPr>
                <w:rStyle w:val="6"/>
                <w:rFonts w:hint="eastAsia" w:ascii="仿宋_GB2312" w:hAnsi="仿宋_GB2312" w:eastAsia="仿宋_GB2312" w:cs="仿宋_GB2312"/>
                <w:kern w:val="0"/>
                <w:sz w:val="28"/>
                <w:szCs w:val="28"/>
                <w:lang w:val="en-US" w:eastAsia="zh-CN" w:bidi="ar-SA"/>
              </w:rPr>
              <w:t>*</w:t>
            </w:r>
            <w:r>
              <w:rPr>
                <w:rStyle w:val="6"/>
                <w:rFonts w:hint="default" w:ascii="仿宋_GB2312" w:hAnsi="仿宋_GB2312" w:eastAsia="仿宋_GB2312" w:cs="仿宋_GB2312"/>
                <w:kern w:val="0"/>
                <w:sz w:val="28"/>
                <w:szCs w:val="28"/>
                <w:lang w:val="en-US" w:eastAsia="zh-CN" w:bidi="ar-SA"/>
              </w:rPr>
              <w:t>药液残留量:≤1.0mL</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4、雾粒中位粒径( MMD ):3.9um,直径小于5um的雾粒百分比:&gt;65%</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5、压力范围:正常工作条件下,雾化器所产生的压力范围是0.08~0.15MPa,当雾化器发生异常情况,雾化器所产生的最大压力范围是0.15—0.4MPa。</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6、熔丝管:T1.6AL</w:t>
            </w:r>
            <w:r>
              <w:rPr>
                <w:rStyle w:val="6"/>
                <w:rFonts w:hint="eastAsia" w:ascii="仿宋_GB2312" w:hAnsi="仿宋_GB2312" w:eastAsia="仿宋_GB2312" w:cs="仿宋_GB2312"/>
                <w:kern w:val="0"/>
                <w:sz w:val="28"/>
                <w:szCs w:val="28"/>
                <w:lang w:val="en-US" w:eastAsia="zh-CN" w:bidi="ar-SA"/>
              </w:rPr>
              <w:t xml:space="preserve"> </w:t>
            </w:r>
            <w:r>
              <w:rPr>
                <w:rStyle w:val="6"/>
                <w:rFonts w:hint="default" w:ascii="仿宋_GB2312" w:hAnsi="仿宋_GB2312" w:eastAsia="仿宋_GB2312" w:cs="仿宋_GB2312"/>
                <w:kern w:val="0"/>
                <w:sz w:val="28"/>
                <w:szCs w:val="28"/>
                <w:lang w:val="en-US" w:eastAsia="zh-CN" w:bidi="ar-SA"/>
              </w:rPr>
              <w:t>250V,</w:t>
            </w:r>
            <w:r>
              <w:rPr>
                <w:rStyle w:val="6"/>
                <w:rFonts w:hint="eastAsia" w:ascii="仿宋_GB2312" w:hAnsi="仿宋_GB2312" w:eastAsia="仿宋_GB2312" w:cs="仿宋_GB2312"/>
                <w:kern w:val="0"/>
                <w:sz w:val="28"/>
                <w:szCs w:val="28"/>
                <w:lang w:val="en-US" w:eastAsia="zh-CN" w:bidi="ar-SA"/>
              </w:rPr>
              <w:t>φ</w:t>
            </w:r>
            <w:r>
              <w:rPr>
                <w:rStyle w:val="6"/>
                <w:rFonts w:hint="default" w:ascii="仿宋_GB2312" w:hAnsi="仿宋_GB2312" w:eastAsia="仿宋_GB2312" w:cs="仿宋_GB2312"/>
                <w:kern w:val="0"/>
                <w:sz w:val="28"/>
                <w:szCs w:val="28"/>
                <w:lang w:val="en-US" w:eastAsia="zh-CN" w:bidi="ar-SA"/>
              </w:rPr>
              <w:t>3.6×11</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7、</w:t>
            </w:r>
            <w:r>
              <w:rPr>
                <w:rStyle w:val="6"/>
                <w:rFonts w:hint="eastAsia" w:ascii="仿宋_GB2312" w:hAnsi="仿宋_GB2312" w:eastAsia="仿宋_GB2312" w:cs="仿宋_GB2312"/>
                <w:kern w:val="0"/>
                <w:sz w:val="28"/>
                <w:szCs w:val="28"/>
                <w:lang w:val="en-US" w:eastAsia="zh-CN" w:bidi="ar-SA"/>
              </w:rPr>
              <w:t>*</w:t>
            </w:r>
            <w:r>
              <w:rPr>
                <w:rStyle w:val="6"/>
                <w:rFonts w:hint="default" w:ascii="仿宋_GB2312" w:hAnsi="仿宋_GB2312" w:eastAsia="仿宋_GB2312" w:cs="仿宋_GB2312"/>
                <w:kern w:val="0"/>
                <w:sz w:val="28"/>
                <w:szCs w:val="28"/>
                <w:lang w:val="en-US" w:eastAsia="zh-CN" w:bidi="ar-SA"/>
              </w:rPr>
              <w:t xml:space="preserve">空气流量:≥10L/ min </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8、</w:t>
            </w:r>
            <w:r>
              <w:rPr>
                <w:rStyle w:val="6"/>
                <w:rFonts w:hint="eastAsia" w:ascii="仿宋_GB2312" w:hAnsi="仿宋_GB2312" w:eastAsia="仿宋_GB2312" w:cs="仿宋_GB2312"/>
                <w:kern w:val="0"/>
                <w:sz w:val="28"/>
                <w:szCs w:val="28"/>
                <w:lang w:val="en-US" w:eastAsia="zh-CN" w:bidi="ar-SA"/>
              </w:rPr>
              <w:t>*</w:t>
            </w:r>
            <w:r>
              <w:rPr>
                <w:rStyle w:val="6"/>
                <w:rFonts w:hint="default" w:ascii="仿宋_GB2312" w:hAnsi="仿宋_GB2312" w:eastAsia="仿宋_GB2312" w:cs="仿宋_GB2312"/>
                <w:kern w:val="0"/>
                <w:sz w:val="28"/>
                <w:szCs w:val="28"/>
                <w:lang w:val="en-US" w:eastAsia="zh-CN" w:bidi="ar-SA"/>
              </w:rPr>
              <w:t>噪音:≤65dB( A )</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9、净重:约1.5kg</w:t>
            </w:r>
          </w:p>
          <w:p>
            <w:pPr>
              <w:rPr>
                <w:rStyle w:val="6"/>
                <w:rFonts w:hint="default" w:ascii="仿宋_GB2312" w:hAnsi="仿宋_GB2312" w:eastAsia="仿宋_GB2312" w:cs="仿宋_GB2312"/>
                <w:kern w:val="0"/>
                <w:sz w:val="28"/>
                <w:szCs w:val="28"/>
                <w:lang w:val="en-US" w:eastAsia="zh-CN" w:bidi="ar-SA"/>
              </w:rPr>
            </w:pPr>
            <w:r>
              <w:rPr>
                <w:rStyle w:val="6"/>
                <w:rFonts w:hint="default" w:ascii="仿宋_GB2312" w:hAnsi="仿宋_GB2312" w:eastAsia="仿宋_GB2312" w:cs="仿宋_GB2312"/>
                <w:kern w:val="0"/>
                <w:sz w:val="28"/>
                <w:szCs w:val="28"/>
                <w:lang w:val="en-US" w:eastAsia="zh-CN" w:bidi="ar-SA"/>
              </w:rPr>
              <w:t>10、外形尺寸:长约17.0cm×宽约17.0cm×高约10.3cm</w:t>
            </w:r>
          </w:p>
          <w:p>
            <w:pPr>
              <w:rPr>
                <w:rStyle w:val="6"/>
                <w:rFonts w:hint="eastAsia" w:ascii="仿宋_GB2312" w:hAnsi="仿宋_GB2312" w:eastAsia="仿宋_GB2312" w:cs="仿宋_GB2312"/>
                <w:sz w:val="28"/>
                <w:szCs w:val="28"/>
                <w:lang w:val="en-US" w:eastAsia="zh-CN"/>
              </w:rPr>
            </w:pPr>
            <w:r>
              <w:rPr>
                <w:rStyle w:val="6"/>
                <w:rFonts w:hint="default" w:ascii="仿宋_GB2312" w:hAnsi="仿宋_GB2312" w:eastAsia="仿宋_GB2312" w:cs="仿宋_GB2312"/>
                <w:kern w:val="0"/>
                <w:sz w:val="28"/>
                <w:szCs w:val="28"/>
                <w:lang w:val="en-US" w:eastAsia="zh-CN" w:bidi="ar-SA"/>
              </w:rPr>
              <w:t>11、输入功率:≤200VA</w:t>
            </w:r>
          </w:p>
        </w:tc>
      </w:tr>
    </w:tbl>
    <w:p>
      <w:pPr>
        <w:numPr>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bookmarkStart w:id="0" w:name="_GoBack"/>
      <w:bookmarkEnd w:id="0"/>
      <w:r>
        <w:rPr>
          <w:rFonts w:hint="eastAsia" w:ascii="宋体" w:hAnsi="宋体" w:eastAsia="宋体" w:cs="宋体"/>
          <w:sz w:val="32"/>
          <w:szCs w:val="32"/>
          <w:lang w:val="en-US" w:eastAsia="zh-CN"/>
        </w:rPr>
        <w:t>小儿喉镜</w:t>
      </w:r>
    </w:p>
    <w:tbl>
      <w:tblPr>
        <w:tblStyle w:val="3"/>
        <w:tblW w:w="13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17" w:type="dxa"/>
            <w:noWrap w:val="0"/>
            <w:vAlign w:val="center"/>
          </w:tcPr>
          <w:p>
            <w:pPr>
              <w:pStyle w:val="5"/>
              <w:wordWrap/>
              <w:spacing w:line="400" w:lineRule="exact"/>
              <w:ind w:left="0" w:leftChars="0" w:firstLine="0" w:firstLineChars="0"/>
              <w:jc w:val="center"/>
              <w:rPr>
                <w:rStyle w:val="6"/>
                <w:rFonts w:hint="eastAsia" w:ascii="仿宋_GB2312" w:hAnsi="仿宋_GB2312" w:eastAsia="仿宋_GB2312" w:cs="仿宋_GB2312"/>
                <w:b/>
                <w:sz w:val="28"/>
                <w:szCs w:val="28"/>
                <w:lang w:val="en-US" w:eastAsia="zh-CN"/>
              </w:rPr>
            </w:pPr>
            <w:r>
              <w:rPr>
                <w:rStyle w:val="6"/>
                <w:rFonts w:hint="eastAsia" w:ascii="仿宋_GB2312" w:hAnsi="仿宋_GB2312" w:eastAsia="仿宋_GB2312" w:cs="仿宋_GB2312"/>
                <w:b/>
                <w:sz w:val="28"/>
                <w:szCs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3317" w:type="dxa"/>
            <w:noWrap w:val="0"/>
            <w:vAlign w:val="center"/>
          </w:tcPr>
          <w:p>
            <w:pPr>
              <w:rPr>
                <w:rStyle w:val="6"/>
                <w:rFonts w:hint="eastAsia" w:ascii="仿宋_GB2312" w:hAnsi="仿宋_GB2312" w:eastAsia="仿宋_GB2312" w:cs="仿宋_GB2312"/>
                <w:kern w:val="0"/>
                <w:sz w:val="28"/>
                <w:szCs w:val="28"/>
                <w:lang w:val="en-US" w:eastAsia="zh-CN" w:bidi="ar-SA"/>
              </w:rPr>
            </w:pPr>
            <w:r>
              <w:rPr>
                <w:rFonts w:hint="eastAsia" w:ascii="宋体" w:hAnsi="宋体" w:eastAsia="宋体" w:cs="宋体"/>
                <w:i w:val="0"/>
                <w:caps w:val="0"/>
                <w:color w:val="auto"/>
                <w:spacing w:val="0"/>
                <w:sz w:val="28"/>
                <w:szCs w:val="28"/>
                <w:shd w:val="clear" w:color="auto" w:fill="FFFFFF"/>
                <w:lang w:val="en-US" w:eastAsia="zh-CN"/>
              </w:rPr>
              <w:t>*</w:t>
            </w:r>
            <w:r>
              <w:rPr>
                <w:rStyle w:val="6"/>
                <w:rFonts w:hint="eastAsia" w:ascii="仿宋_GB2312" w:hAnsi="仿宋_GB2312" w:eastAsia="仿宋_GB2312" w:cs="仿宋_GB2312"/>
                <w:kern w:val="0"/>
                <w:sz w:val="28"/>
                <w:szCs w:val="28"/>
                <w:lang w:val="en-US" w:eastAsia="zh-CN" w:bidi="ar-SA"/>
              </w:rPr>
              <w:t>喉镜片采用304医用不锈钢制造而成，镜片设计符合人体工程学。</w:t>
            </w:r>
          </w:p>
          <w:p>
            <w:pPr>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*手柄采用竖条纹设计，防止操作者有汗水导致脱落，手柄采用</w:t>
            </w:r>
            <w:r>
              <w:rPr>
                <w:rStyle w:val="6"/>
                <w:rFonts w:hint="default" w:ascii="仿宋_GB2312" w:hAnsi="仿宋_GB2312" w:eastAsia="仿宋_GB2312" w:cs="仿宋_GB2312"/>
                <w:kern w:val="0"/>
                <w:sz w:val="28"/>
                <w:szCs w:val="28"/>
                <w:lang w:val="en-US" w:eastAsia="zh-CN" w:bidi="ar-SA"/>
              </w:rPr>
              <w:t> H62</w:t>
            </w:r>
            <w:r>
              <w:rPr>
                <w:rStyle w:val="6"/>
                <w:rFonts w:hint="eastAsia" w:ascii="仿宋_GB2312" w:hAnsi="仿宋_GB2312" w:eastAsia="仿宋_GB2312" w:cs="仿宋_GB2312"/>
                <w:kern w:val="0"/>
                <w:sz w:val="28"/>
                <w:szCs w:val="28"/>
                <w:lang w:val="en-US" w:eastAsia="zh-CN" w:bidi="ar-SA"/>
              </w:rPr>
              <w:t>铜材及铝合金材质加工而成，高温消毒不易变形。</w:t>
            </w:r>
          </w:p>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*发光：卤素灯泡或</w:t>
            </w:r>
            <w:r>
              <w:rPr>
                <w:rStyle w:val="6"/>
                <w:rFonts w:hint="default" w:ascii="仿宋_GB2312" w:hAnsi="仿宋_GB2312" w:eastAsia="仿宋_GB2312" w:cs="仿宋_GB2312"/>
                <w:kern w:val="0"/>
                <w:sz w:val="28"/>
                <w:szCs w:val="28"/>
                <w:lang w:val="en-US" w:eastAsia="zh-CN" w:bidi="ar-SA"/>
              </w:rPr>
              <w:t> LED</w:t>
            </w:r>
            <w:r>
              <w:rPr>
                <w:rStyle w:val="6"/>
                <w:rFonts w:hint="eastAsia" w:ascii="仿宋_GB2312" w:hAnsi="仿宋_GB2312" w:eastAsia="仿宋_GB2312" w:cs="仿宋_GB2312"/>
                <w:kern w:val="0"/>
                <w:sz w:val="28"/>
                <w:szCs w:val="28"/>
                <w:lang w:val="en-US" w:eastAsia="zh-CN" w:bidi="ar-SA"/>
              </w:rPr>
              <w:t>灯，灯泡其亮度和光斑的白度较普通的卤素灯泡高</w:t>
            </w:r>
            <w:r>
              <w:rPr>
                <w:rStyle w:val="6"/>
                <w:rFonts w:hint="default" w:ascii="仿宋_GB2312" w:hAnsi="仿宋_GB2312" w:eastAsia="仿宋_GB2312" w:cs="仿宋_GB2312"/>
                <w:kern w:val="0"/>
                <w:sz w:val="28"/>
                <w:szCs w:val="28"/>
                <w:lang w:val="en-US" w:eastAsia="zh-CN" w:bidi="ar-SA"/>
              </w:rPr>
              <w:t>30%,</w:t>
            </w:r>
            <w:r>
              <w:rPr>
                <w:rStyle w:val="6"/>
                <w:rFonts w:hint="eastAsia" w:ascii="仿宋_GB2312" w:hAnsi="仿宋_GB2312" w:eastAsia="仿宋_GB2312" w:cs="仿宋_GB2312"/>
                <w:kern w:val="0"/>
                <w:sz w:val="28"/>
                <w:szCs w:val="28"/>
                <w:lang w:val="en-US" w:eastAsia="zh-CN" w:bidi="ar-SA"/>
              </w:rPr>
              <w:t>灯泡功率</w:t>
            </w:r>
            <w:r>
              <w:rPr>
                <w:rStyle w:val="6"/>
                <w:rFonts w:hint="default" w:ascii="仿宋_GB2312" w:hAnsi="仿宋_GB2312" w:eastAsia="仿宋_GB2312" w:cs="仿宋_GB2312"/>
                <w:kern w:val="0"/>
                <w:sz w:val="28"/>
                <w:szCs w:val="28"/>
                <w:lang w:val="en-US" w:eastAsia="zh-CN" w:bidi="ar-SA"/>
              </w:rPr>
              <w:t>2.5V600MA</w:t>
            </w:r>
          </w:p>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 xml:space="preserve">窥视片长度：MAC 0 75mm,MAC 1 90mm,MAC 2 100mm,MAC 3 130mm,MAC 4 160mm  </w:t>
            </w:r>
          </w:p>
          <w:p>
            <w:pPr>
              <w:rPr>
                <w:rStyle w:val="6"/>
                <w:rFonts w:hint="eastAsia"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 xml:space="preserve">MIL 00 65mm,MIL 0 75mm，MIL 1 105mm   </w:t>
            </w:r>
          </w:p>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5、手柄直径：儿童手柄18.5mm</w:t>
            </w:r>
          </w:p>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※照明度：1500LUX。</w:t>
            </w:r>
          </w:p>
          <w:p>
            <w:pPr>
              <w:rPr>
                <w:rStyle w:val="6"/>
                <w:rFonts w:hint="default" w:ascii="仿宋_GB2312" w:hAnsi="仿宋_GB2312" w:eastAsia="仿宋_GB2312" w:cs="仿宋_GB2312"/>
                <w:kern w:val="0"/>
                <w:sz w:val="28"/>
                <w:szCs w:val="28"/>
                <w:lang w:val="en-US" w:eastAsia="zh-CN" w:bidi="ar-SA"/>
              </w:rPr>
            </w:pPr>
            <w:r>
              <w:rPr>
                <w:rStyle w:val="6"/>
                <w:rFonts w:hint="eastAsia" w:ascii="仿宋_GB2312" w:hAnsi="仿宋_GB2312" w:eastAsia="仿宋_GB2312" w:cs="仿宋_GB2312"/>
                <w:kern w:val="0"/>
                <w:sz w:val="28"/>
                <w:szCs w:val="28"/>
                <w:lang w:val="en-US" w:eastAsia="zh-CN" w:bidi="ar-SA"/>
              </w:rPr>
              <w:t>6、尺寸</w:t>
            </w:r>
            <w:r>
              <w:rPr>
                <w:rStyle w:val="6"/>
                <w:rFonts w:hint="default" w:ascii="仿宋_GB2312" w:hAnsi="仿宋_GB2312" w:eastAsia="仿宋_GB2312" w:cs="仿宋_GB2312"/>
                <w:kern w:val="0"/>
                <w:sz w:val="28"/>
                <w:szCs w:val="28"/>
                <w:lang w:val="en-US" w:eastAsia="zh-CN" w:bidi="ar-SA"/>
              </w:rPr>
              <w:t> </w:t>
            </w:r>
            <w:r>
              <w:rPr>
                <w:rStyle w:val="6"/>
                <w:rFonts w:hint="eastAsia" w:ascii="仿宋_GB2312" w:hAnsi="仿宋_GB2312" w:eastAsia="仿宋_GB2312" w:cs="仿宋_GB2312"/>
                <w:kern w:val="0"/>
                <w:sz w:val="28"/>
                <w:szCs w:val="28"/>
                <w:lang w:val="en-US" w:eastAsia="zh-CN" w:bidi="ar-SA"/>
              </w:rPr>
              <w:t>约</w:t>
            </w:r>
            <w:r>
              <w:rPr>
                <w:rStyle w:val="6"/>
                <w:rFonts w:hint="default" w:ascii="仿宋_GB2312" w:hAnsi="仿宋_GB2312" w:eastAsia="仿宋_GB2312" w:cs="仿宋_GB2312"/>
                <w:kern w:val="0"/>
                <w:sz w:val="28"/>
                <w:szCs w:val="28"/>
                <w:lang w:val="en-US" w:eastAsia="zh-CN" w:bidi="ar-SA"/>
              </w:rPr>
              <w:t>22.5cm*16.8cm*2.5cm</w:t>
            </w:r>
          </w:p>
          <w:p>
            <w:pPr>
              <w:rPr>
                <w:rStyle w:val="6"/>
                <w:rFonts w:hint="eastAsia" w:ascii="仿宋_GB2312" w:hAnsi="仿宋_GB2312" w:eastAsia="仿宋_GB2312" w:cs="仿宋_GB2312"/>
                <w:sz w:val="28"/>
                <w:szCs w:val="28"/>
                <w:lang w:val="en-US" w:eastAsia="zh-CN"/>
              </w:rPr>
            </w:pPr>
            <w:r>
              <w:rPr>
                <w:rStyle w:val="6"/>
                <w:rFonts w:hint="eastAsia" w:ascii="仿宋_GB2312" w:hAnsi="仿宋_GB2312" w:eastAsia="仿宋_GB2312" w:cs="仿宋_GB2312"/>
                <w:kern w:val="0"/>
                <w:sz w:val="28"/>
                <w:szCs w:val="28"/>
                <w:lang w:val="en-US" w:eastAsia="zh-CN" w:bidi="ar-SA"/>
              </w:rPr>
              <w:t>7、配置清单：窥视片3只，手柄1只，</w:t>
            </w:r>
          </w:p>
        </w:tc>
      </w:tr>
    </w:tbl>
    <w:p>
      <w:pPr>
        <w:numPr>
          <w:numId w:val="0"/>
        </w:numPr>
        <w:ind w:leftChars="0"/>
        <w:rPr>
          <w:rFonts w:hint="default" w:ascii="宋体" w:hAnsi="宋体" w:eastAsia="宋体" w:cs="宋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CAD5A"/>
    <w:multiLevelType w:val="singleLevel"/>
    <w:tmpl w:val="D66CAD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WI0NGQwZGVmYzBiNDYzMGVkZWY0ZTk2YTZjM2QifQ=="/>
  </w:docVars>
  <w:rsids>
    <w:rsidRoot w:val="00000000"/>
    <w:rsid w:val="19397BA6"/>
    <w:rsid w:val="3DB7257F"/>
    <w:rsid w:val="45BC4EF4"/>
    <w:rsid w:val="7B0D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6">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1501</Words>
  <Characters>1885</Characters>
  <Lines>0</Lines>
  <Paragraphs>0</Paragraphs>
  <TotalTime>58</TotalTime>
  <ScaleCrop>false</ScaleCrop>
  <LinksUpToDate>false</LinksUpToDate>
  <CharactersWithSpaces>1929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2022-09-05T00:14:28Z</dcterms:created>
  <dc:creator>HCB</dc:creator>
  <cp:lastModifiedBy>玉米耙耙(孙涛)</cp:lastModifiedBy>
  <dcterms:modified xsi:type="dcterms:W3CDTF">2022-09-05T07:06:19Z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BA7ED3A1CF904D8E8B587FB2C9D4A82D</vt:lpwstr>
  </property>
</Properties>
</file>